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03840" w14:textId="06C0A50A" w:rsidR="00480DB0" w:rsidRPr="00AE78DA" w:rsidRDefault="00AE78DA" w:rsidP="00AE78DA">
      <w:pPr>
        <w:spacing w:after="156"/>
        <w:ind w:right="1346"/>
        <w:jc w:val="center"/>
        <w:rPr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Pr="00AE78DA">
        <w:rPr>
          <w:rFonts w:ascii="Times New Roman" w:eastAsia="Times New Roman" w:hAnsi="Times New Roman" w:cs="Times New Roman"/>
          <w:b/>
          <w:sz w:val="28"/>
          <w:szCs w:val="28"/>
        </w:rPr>
        <w:t>ПЕРЕЧЕНЬ ПОСТАВЛЯЕМОГО ТОВАРА И УСЛУГ</w:t>
      </w:r>
    </w:p>
    <w:p w14:paraId="27EAE4D0" w14:textId="2B1DEFE3" w:rsidR="00480DB0" w:rsidRPr="00AE78DA" w:rsidRDefault="00AE78DA" w:rsidP="00AE78DA">
      <w:pPr>
        <w:spacing w:after="0"/>
        <w:ind w:left="-590"/>
        <w:jc w:val="center"/>
        <w:rPr>
          <w:sz w:val="28"/>
          <w:szCs w:val="32"/>
        </w:rPr>
      </w:pPr>
      <w:r w:rsidRPr="00AE78DA">
        <w:rPr>
          <w:rFonts w:ascii="Times New Roman" w:eastAsia="Times New Roman" w:hAnsi="Times New Roman" w:cs="Times New Roman"/>
          <w:b/>
          <w:sz w:val="28"/>
          <w:szCs w:val="32"/>
        </w:rPr>
        <w:t>ЛОТ № 5: Оборудование (Рыбоводство)</w:t>
      </w:r>
    </w:p>
    <w:tbl>
      <w:tblPr>
        <w:tblStyle w:val="TableGrid"/>
        <w:tblW w:w="1032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28" w:type="dxa"/>
          <w:bottom w:w="0" w:type="dxa"/>
          <w:right w:w="127" w:type="dxa"/>
        </w:tblCellMar>
        <w:tblLook w:val="04A0" w:firstRow="1" w:lastRow="0" w:firstColumn="1" w:lastColumn="0" w:noHBand="0" w:noVBand="1"/>
      </w:tblPr>
      <w:tblGrid>
        <w:gridCol w:w="641"/>
        <w:gridCol w:w="3360"/>
        <w:gridCol w:w="3769"/>
        <w:gridCol w:w="1025"/>
        <w:gridCol w:w="1527"/>
      </w:tblGrid>
      <w:tr w:rsidR="00480DB0" w14:paraId="4E7A578C" w14:textId="77777777" w:rsidTr="00AE78DA">
        <w:trPr>
          <w:trHeight w:val="937"/>
        </w:trPr>
        <w:tc>
          <w:tcPr>
            <w:tcW w:w="641" w:type="dxa"/>
            <w:shd w:val="clear" w:color="auto" w:fill="124F1A" w:themeFill="accent3" w:themeFillShade="BF"/>
            <w:vAlign w:val="center"/>
          </w:tcPr>
          <w:p w14:paraId="7958D940" w14:textId="77777777" w:rsidR="00480DB0" w:rsidRPr="00AE78DA" w:rsidRDefault="00AE78DA">
            <w:pPr>
              <w:spacing w:after="0"/>
              <w:jc w:val="center"/>
              <w:rPr>
                <w:color w:val="FFFFFF" w:themeColor="background1"/>
              </w:rPr>
            </w:pPr>
            <w:r w:rsidRPr="00AE78DA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№ п/ п</w:t>
            </w:r>
          </w:p>
        </w:tc>
        <w:tc>
          <w:tcPr>
            <w:tcW w:w="3360" w:type="dxa"/>
            <w:shd w:val="clear" w:color="auto" w:fill="124F1A" w:themeFill="accent3" w:themeFillShade="BF"/>
            <w:vAlign w:val="center"/>
          </w:tcPr>
          <w:p w14:paraId="60935659" w14:textId="77777777" w:rsidR="00480DB0" w:rsidRPr="00AE78DA" w:rsidRDefault="00AE78DA">
            <w:pPr>
              <w:spacing w:after="0"/>
              <w:jc w:val="center"/>
              <w:rPr>
                <w:color w:val="FFFFFF" w:themeColor="background1"/>
              </w:rPr>
            </w:pPr>
            <w:r w:rsidRPr="00AE78DA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Наименование</w:t>
            </w:r>
          </w:p>
        </w:tc>
        <w:tc>
          <w:tcPr>
            <w:tcW w:w="3769" w:type="dxa"/>
            <w:shd w:val="clear" w:color="auto" w:fill="124F1A" w:themeFill="accent3" w:themeFillShade="BF"/>
            <w:vAlign w:val="center"/>
          </w:tcPr>
          <w:p w14:paraId="0F6475F8" w14:textId="77777777" w:rsidR="00480DB0" w:rsidRPr="00AE78DA" w:rsidRDefault="00AE78DA">
            <w:pPr>
              <w:spacing w:after="0"/>
              <w:jc w:val="center"/>
              <w:rPr>
                <w:color w:val="FFFFFF" w:themeColor="background1"/>
              </w:rPr>
            </w:pPr>
            <w:r w:rsidRPr="00AE78DA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Спецификация, ГОСТ/ТУ и характеристики</w:t>
            </w:r>
          </w:p>
        </w:tc>
        <w:tc>
          <w:tcPr>
            <w:tcW w:w="1025" w:type="dxa"/>
            <w:shd w:val="clear" w:color="auto" w:fill="124F1A" w:themeFill="accent3" w:themeFillShade="BF"/>
            <w:vAlign w:val="center"/>
          </w:tcPr>
          <w:p w14:paraId="1C0E5235" w14:textId="77777777" w:rsidR="00480DB0" w:rsidRPr="00AE78DA" w:rsidRDefault="00AE78DA">
            <w:pPr>
              <w:spacing w:after="0"/>
              <w:ind w:left="20" w:right="20"/>
              <w:jc w:val="center"/>
              <w:rPr>
                <w:color w:val="FFFFFF" w:themeColor="background1"/>
              </w:rPr>
            </w:pPr>
            <w:r w:rsidRPr="00AE78DA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Ед. изм.</w:t>
            </w:r>
          </w:p>
        </w:tc>
        <w:tc>
          <w:tcPr>
            <w:tcW w:w="1527" w:type="dxa"/>
            <w:shd w:val="clear" w:color="auto" w:fill="124F1A" w:themeFill="accent3" w:themeFillShade="BF"/>
            <w:vAlign w:val="center"/>
          </w:tcPr>
          <w:p w14:paraId="6C748E0C" w14:textId="77777777" w:rsidR="00480DB0" w:rsidRPr="00AE78DA" w:rsidRDefault="00AE78DA">
            <w:pPr>
              <w:spacing w:after="0"/>
              <w:jc w:val="center"/>
              <w:rPr>
                <w:color w:val="FFFFFF" w:themeColor="background1"/>
              </w:rPr>
            </w:pPr>
            <w:r w:rsidRPr="00AE78DA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Кол-во</w:t>
            </w:r>
          </w:p>
        </w:tc>
      </w:tr>
      <w:tr w:rsidR="00480DB0" w14:paraId="2B684BFF" w14:textId="77777777" w:rsidTr="00AE78DA">
        <w:trPr>
          <w:trHeight w:val="767"/>
        </w:trPr>
        <w:tc>
          <w:tcPr>
            <w:tcW w:w="641" w:type="dxa"/>
            <w:vAlign w:val="center"/>
          </w:tcPr>
          <w:p w14:paraId="60328912" w14:textId="77777777" w:rsidR="00480DB0" w:rsidRDefault="00AE78DA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60" w:type="dxa"/>
            <w:vAlign w:val="center"/>
          </w:tcPr>
          <w:p w14:paraId="0DC1519B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Насос водяной погружной</w:t>
            </w:r>
          </w:p>
        </w:tc>
        <w:tc>
          <w:tcPr>
            <w:tcW w:w="3769" w:type="dxa"/>
            <w:vAlign w:val="center"/>
          </w:tcPr>
          <w:p w14:paraId="4C646786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Высота подъема воды не менее 10 м, класс защиты IP68</w:t>
            </w:r>
          </w:p>
        </w:tc>
        <w:tc>
          <w:tcPr>
            <w:tcW w:w="1025" w:type="dxa"/>
            <w:vAlign w:val="center"/>
          </w:tcPr>
          <w:p w14:paraId="42E44CB5" w14:textId="77777777" w:rsidR="00480DB0" w:rsidRDefault="00AE78DA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7" w:type="dxa"/>
            <w:vAlign w:val="center"/>
          </w:tcPr>
          <w:p w14:paraId="4B5F8B1A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80DB0" w14:paraId="1F5EC9A4" w14:textId="77777777" w:rsidTr="00AE78DA">
        <w:trPr>
          <w:trHeight w:val="767"/>
        </w:trPr>
        <w:tc>
          <w:tcPr>
            <w:tcW w:w="641" w:type="dxa"/>
            <w:vAlign w:val="center"/>
          </w:tcPr>
          <w:p w14:paraId="5B385086" w14:textId="77777777" w:rsidR="00480DB0" w:rsidRDefault="00AE78DA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60" w:type="dxa"/>
            <w:vAlign w:val="center"/>
          </w:tcPr>
          <w:p w14:paraId="1A760B2F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Генератор дизельный</w:t>
            </w:r>
          </w:p>
        </w:tc>
        <w:tc>
          <w:tcPr>
            <w:tcW w:w="3769" w:type="dxa"/>
            <w:vAlign w:val="center"/>
          </w:tcPr>
          <w:p w14:paraId="3D97D022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Номинальная мощность не менее 16 кВт</w:t>
            </w:r>
          </w:p>
        </w:tc>
        <w:tc>
          <w:tcPr>
            <w:tcW w:w="1025" w:type="dxa"/>
            <w:vAlign w:val="center"/>
          </w:tcPr>
          <w:p w14:paraId="04187BD3" w14:textId="77777777" w:rsidR="00480DB0" w:rsidRDefault="00AE78DA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7" w:type="dxa"/>
            <w:vAlign w:val="center"/>
          </w:tcPr>
          <w:p w14:paraId="3A530E77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80DB0" w14:paraId="4A7EB06D" w14:textId="77777777" w:rsidTr="00AE78DA">
        <w:trPr>
          <w:trHeight w:val="767"/>
        </w:trPr>
        <w:tc>
          <w:tcPr>
            <w:tcW w:w="641" w:type="dxa"/>
            <w:vAlign w:val="center"/>
          </w:tcPr>
          <w:p w14:paraId="126A6D53" w14:textId="77777777" w:rsidR="00480DB0" w:rsidRDefault="00AE78DA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60" w:type="dxa"/>
            <w:vAlign w:val="center"/>
          </w:tcPr>
          <w:p w14:paraId="17F0CD57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Концентратор кислорода</w:t>
            </w:r>
          </w:p>
        </w:tc>
        <w:tc>
          <w:tcPr>
            <w:tcW w:w="3769" w:type="dxa"/>
            <w:vAlign w:val="center"/>
          </w:tcPr>
          <w:p w14:paraId="0C024153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Производительность не менее 10 л/ мин</w:t>
            </w:r>
          </w:p>
        </w:tc>
        <w:tc>
          <w:tcPr>
            <w:tcW w:w="1025" w:type="dxa"/>
            <w:vAlign w:val="center"/>
          </w:tcPr>
          <w:p w14:paraId="4D90C1E7" w14:textId="77777777" w:rsidR="00480DB0" w:rsidRDefault="00AE78DA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7" w:type="dxa"/>
            <w:vAlign w:val="center"/>
          </w:tcPr>
          <w:p w14:paraId="456B8FF6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80DB0" w14:paraId="6DC0043D" w14:textId="77777777" w:rsidTr="00AE78DA">
        <w:trPr>
          <w:trHeight w:val="767"/>
        </w:trPr>
        <w:tc>
          <w:tcPr>
            <w:tcW w:w="641" w:type="dxa"/>
            <w:vAlign w:val="center"/>
          </w:tcPr>
          <w:p w14:paraId="79431A30" w14:textId="77777777" w:rsidR="00480DB0" w:rsidRDefault="00AE78DA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60" w:type="dxa"/>
            <w:vAlign w:val="center"/>
          </w:tcPr>
          <w:p w14:paraId="1E50A66A" w14:textId="77777777" w:rsidR="00480DB0" w:rsidRDefault="00AE78DA">
            <w:pPr>
              <w:spacing w:after="0"/>
              <w:ind w:right="51"/>
            </w:pPr>
            <w:r>
              <w:rPr>
                <w:rFonts w:ascii="Times New Roman" w:eastAsia="Times New Roman" w:hAnsi="Times New Roman" w:cs="Times New Roman"/>
              </w:rPr>
              <w:t>Насос водяной (GRANDFAR или эквивалент)</w:t>
            </w:r>
          </w:p>
        </w:tc>
        <w:tc>
          <w:tcPr>
            <w:tcW w:w="3769" w:type="dxa"/>
            <w:vAlign w:val="center"/>
          </w:tcPr>
          <w:p w14:paraId="170CF778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Производительность не менее 600 л/ ч</w:t>
            </w:r>
          </w:p>
        </w:tc>
        <w:tc>
          <w:tcPr>
            <w:tcW w:w="1025" w:type="dxa"/>
            <w:vAlign w:val="center"/>
          </w:tcPr>
          <w:p w14:paraId="677E6A98" w14:textId="77777777" w:rsidR="00480DB0" w:rsidRDefault="00AE78DA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7" w:type="dxa"/>
            <w:vAlign w:val="center"/>
          </w:tcPr>
          <w:p w14:paraId="77CC254D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80DB0" w14:paraId="70C419E6" w14:textId="77777777" w:rsidTr="00AE78DA">
        <w:trPr>
          <w:trHeight w:val="767"/>
        </w:trPr>
        <w:tc>
          <w:tcPr>
            <w:tcW w:w="641" w:type="dxa"/>
            <w:vAlign w:val="center"/>
          </w:tcPr>
          <w:p w14:paraId="7A6F8F5E" w14:textId="77777777" w:rsidR="00480DB0" w:rsidRDefault="00AE78DA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60" w:type="dxa"/>
            <w:vAlign w:val="center"/>
          </w:tcPr>
          <w:p w14:paraId="24DC090E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Стойка инкубационная для осетровых аппаратов</w:t>
            </w:r>
          </w:p>
        </w:tc>
        <w:tc>
          <w:tcPr>
            <w:tcW w:w="3769" w:type="dxa"/>
            <w:vAlign w:val="center"/>
          </w:tcPr>
          <w:p w14:paraId="285413F6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Тип «Осетр», комплектация по ТУ производителя</w:t>
            </w:r>
          </w:p>
        </w:tc>
        <w:tc>
          <w:tcPr>
            <w:tcW w:w="1025" w:type="dxa"/>
            <w:vAlign w:val="center"/>
          </w:tcPr>
          <w:p w14:paraId="3C8E8ED9" w14:textId="77777777" w:rsidR="00480DB0" w:rsidRDefault="00AE78DA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7" w:type="dxa"/>
            <w:vAlign w:val="center"/>
          </w:tcPr>
          <w:p w14:paraId="440AE370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80DB0" w14:paraId="256FA25B" w14:textId="77777777" w:rsidTr="00AE78DA">
        <w:trPr>
          <w:trHeight w:val="767"/>
        </w:trPr>
        <w:tc>
          <w:tcPr>
            <w:tcW w:w="641" w:type="dxa"/>
            <w:vAlign w:val="center"/>
          </w:tcPr>
          <w:p w14:paraId="2E228112" w14:textId="77777777" w:rsidR="00480DB0" w:rsidRDefault="00AE78DA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360" w:type="dxa"/>
            <w:vAlign w:val="center"/>
          </w:tcPr>
          <w:p w14:paraId="7CBE5465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Комплект источника бесперебойного питания (ИБП)</w:t>
            </w:r>
          </w:p>
        </w:tc>
        <w:tc>
          <w:tcPr>
            <w:tcW w:w="3769" w:type="dxa"/>
            <w:vAlign w:val="center"/>
          </w:tcPr>
          <w:p w14:paraId="2CB8A41F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Совместимость с насосным оборудованием станции</w:t>
            </w:r>
          </w:p>
        </w:tc>
        <w:tc>
          <w:tcPr>
            <w:tcW w:w="1025" w:type="dxa"/>
            <w:vAlign w:val="center"/>
          </w:tcPr>
          <w:p w14:paraId="427D15CC" w14:textId="77777777" w:rsidR="00480DB0" w:rsidRDefault="00AE78DA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7" w:type="dxa"/>
            <w:vAlign w:val="center"/>
          </w:tcPr>
          <w:p w14:paraId="53BA1976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80DB0" w14:paraId="7DEC087F" w14:textId="77777777" w:rsidTr="00AE78DA">
        <w:trPr>
          <w:trHeight w:val="767"/>
        </w:trPr>
        <w:tc>
          <w:tcPr>
            <w:tcW w:w="641" w:type="dxa"/>
            <w:vAlign w:val="center"/>
          </w:tcPr>
          <w:p w14:paraId="46B43268" w14:textId="77777777" w:rsidR="00480DB0" w:rsidRDefault="00AE78DA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360" w:type="dxa"/>
            <w:vAlign w:val="center"/>
          </w:tcPr>
          <w:p w14:paraId="09FEA636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Бассейн рыбоводный</w:t>
            </w:r>
          </w:p>
        </w:tc>
        <w:tc>
          <w:tcPr>
            <w:tcW w:w="3769" w:type="dxa"/>
            <w:vAlign w:val="center"/>
          </w:tcPr>
          <w:p w14:paraId="093B24B6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Объем 50 куб. м., пищевой пластик/ стеклопластик</w:t>
            </w:r>
          </w:p>
        </w:tc>
        <w:tc>
          <w:tcPr>
            <w:tcW w:w="1025" w:type="dxa"/>
            <w:vAlign w:val="center"/>
          </w:tcPr>
          <w:p w14:paraId="3CFC0B58" w14:textId="77777777" w:rsidR="00480DB0" w:rsidRDefault="00AE78DA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7" w:type="dxa"/>
            <w:vAlign w:val="center"/>
          </w:tcPr>
          <w:p w14:paraId="2C4C15C6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480DB0" w14:paraId="483E51D2" w14:textId="77777777" w:rsidTr="00AE78DA">
        <w:trPr>
          <w:trHeight w:val="1053"/>
        </w:trPr>
        <w:tc>
          <w:tcPr>
            <w:tcW w:w="641" w:type="dxa"/>
            <w:vAlign w:val="center"/>
          </w:tcPr>
          <w:p w14:paraId="630ED97C" w14:textId="77777777" w:rsidR="00480DB0" w:rsidRDefault="00AE78DA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360" w:type="dxa"/>
            <w:vAlign w:val="center"/>
          </w:tcPr>
          <w:p w14:paraId="4BBA52DF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Станция насосная автоматическая (АНС-4200н или эквивалент)</w:t>
            </w:r>
          </w:p>
        </w:tc>
        <w:tc>
          <w:tcPr>
            <w:tcW w:w="3769" w:type="dxa"/>
            <w:vAlign w:val="center"/>
          </w:tcPr>
          <w:p w14:paraId="460A1345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Производительность и напор по ТУ производителя</w:t>
            </w:r>
          </w:p>
        </w:tc>
        <w:tc>
          <w:tcPr>
            <w:tcW w:w="1025" w:type="dxa"/>
            <w:vAlign w:val="center"/>
          </w:tcPr>
          <w:p w14:paraId="0B922B3E" w14:textId="77777777" w:rsidR="00480DB0" w:rsidRDefault="00AE78DA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7" w:type="dxa"/>
            <w:vAlign w:val="center"/>
          </w:tcPr>
          <w:p w14:paraId="01918F97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80DB0" w14:paraId="6326DC35" w14:textId="77777777" w:rsidTr="00AE78DA">
        <w:trPr>
          <w:trHeight w:val="767"/>
        </w:trPr>
        <w:tc>
          <w:tcPr>
            <w:tcW w:w="641" w:type="dxa"/>
            <w:vAlign w:val="center"/>
          </w:tcPr>
          <w:p w14:paraId="19D5C773" w14:textId="77777777" w:rsidR="00480DB0" w:rsidRDefault="00AE78DA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360" w:type="dxa"/>
            <w:vAlign w:val="center"/>
          </w:tcPr>
          <w:p w14:paraId="395143C5" w14:textId="77777777" w:rsidR="00480DB0" w:rsidRDefault="00AE78DA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Компрессор воздушный</w:t>
            </w:r>
          </w:p>
          <w:p w14:paraId="7DA1B0DB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(аэратор)</w:t>
            </w:r>
          </w:p>
        </w:tc>
        <w:tc>
          <w:tcPr>
            <w:tcW w:w="3769" w:type="dxa"/>
            <w:vAlign w:val="center"/>
          </w:tcPr>
          <w:p w14:paraId="3F0ACF06" w14:textId="77777777" w:rsidR="00480DB0" w:rsidRDefault="00AE78DA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Для подачи кислорода в бассейны,</w:t>
            </w:r>
          </w:p>
          <w:p w14:paraId="1CB4F0A0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ТУ</w:t>
            </w:r>
          </w:p>
        </w:tc>
        <w:tc>
          <w:tcPr>
            <w:tcW w:w="1025" w:type="dxa"/>
            <w:vAlign w:val="center"/>
          </w:tcPr>
          <w:p w14:paraId="647FDCA0" w14:textId="77777777" w:rsidR="00480DB0" w:rsidRDefault="00AE78DA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1527" w:type="dxa"/>
            <w:vAlign w:val="center"/>
          </w:tcPr>
          <w:p w14:paraId="183FD04D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80DB0" w14:paraId="1B8AE15E" w14:textId="77777777" w:rsidTr="00AE78DA">
        <w:trPr>
          <w:trHeight w:val="767"/>
        </w:trPr>
        <w:tc>
          <w:tcPr>
            <w:tcW w:w="641" w:type="dxa"/>
            <w:vAlign w:val="center"/>
          </w:tcPr>
          <w:p w14:paraId="3504190A" w14:textId="77777777" w:rsidR="00480DB0" w:rsidRDefault="00AE78DA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360" w:type="dxa"/>
            <w:vAlign w:val="center"/>
          </w:tcPr>
          <w:p w14:paraId="794166FA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Пробка (изоляционный/ строительный материал)</w:t>
            </w:r>
          </w:p>
        </w:tc>
        <w:tc>
          <w:tcPr>
            <w:tcW w:w="3769" w:type="dxa"/>
            <w:vAlign w:val="center"/>
          </w:tcPr>
          <w:p w14:paraId="5D18768F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Соответствие ТУ производителя</w:t>
            </w:r>
          </w:p>
        </w:tc>
        <w:tc>
          <w:tcPr>
            <w:tcW w:w="1025" w:type="dxa"/>
            <w:vAlign w:val="center"/>
          </w:tcPr>
          <w:p w14:paraId="0E8941F7" w14:textId="77777777" w:rsidR="00480DB0" w:rsidRDefault="00AE78DA">
            <w:pPr>
              <w:spacing w:after="0"/>
              <w:ind w:left="69"/>
            </w:pPr>
            <w:r>
              <w:rPr>
                <w:rFonts w:ascii="Times New Roman" w:eastAsia="Times New Roman" w:hAnsi="Times New Roman" w:cs="Times New Roman"/>
              </w:rPr>
              <w:t>мешки</w:t>
            </w:r>
          </w:p>
        </w:tc>
        <w:tc>
          <w:tcPr>
            <w:tcW w:w="1527" w:type="dxa"/>
            <w:vAlign w:val="center"/>
          </w:tcPr>
          <w:p w14:paraId="42B4576E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</w:tr>
      <w:tr w:rsidR="00480DB0" w14:paraId="0866503B" w14:textId="77777777" w:rsidTr="00AE78DA">
        <w:trPr>
          <w:trHeight w:val="767"/>
        </w:trPr>
        <w:tc>
          <w:tcPr>
            <w:tcW w:w="641" w:type="dxa"/>
            <w:vAlign w:val="center"/>
          </w:tcPr>
          <w:p w14:paraId="39F494C9" w14:textId="77777777" w:rsidR="00480DB0" w:rsidRDefault="00AE78DA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360" w:type="dxa"/>
            <w:vAlign w:val="center"/>
          </w:tcPr>
          <w:p w14:paraId="76FCC15A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Веревка (фал/канат полиамидный)</w:t>
            </w:r>
          </w:p>
        </w:tc>
        <w:tc>
          <w:tcPr>
            <w:tcW w:w="3769" w:type="dxa"/>
            <w:vAlign w:val="center"/>
          </w:tcPr>
          <w:p w14:paraId="59928DD5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Устойчивость к воздействию влаги</w:t>
            </w:r>
          </w:p>
        </w:tc>
        <w:tc>
          <w:tcPr>
            <w:tcW w:w="1025" w:type="dxa"/>
            <w:vAlign w:val="center"/>
          </w:tcPr>
          <w:p w14:paraId="66581332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кг</w:t>
            </w:r>
          </w:p>
        </w:tc>
        <w:tc>
          <w:tcPr>
            <w:tcW w:w="1527" w:type="dxa"/>
            <w:vAlign w:val="center"/>
          </w:tcPr>
          <w:p w14:paraId="5BE557CE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1 000</w:t>
            </w:r>
          </w:p>
        </w:tc>
      </w:tr>
      <w:tr w:rsidR="00480DB0" w14:paraId="35477A5B" w14:textId="77777777" w:rsidTr="00AE78DA">
        <w:trPr>
          <w:trHeight w:val="767"/>
        </w:trPr>
        <w:tc>
          <w:tcPr>
            <w:tcW w:w="641" w:type="dxa"/>
            <w:vAlign w:val="center"/>
          </w:tcPr>
          <w:p w14:paraId="5820AB78" w14:textId="77777777" w:rsidR="00480DB0" w:rsidRDefault="00AE78DA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360" w:type="dxa"/>
            <w:vAlign w:val="center"/>
          </w:tcPr>
          <w:p w14:paraId="785EF1BB" w14:textId="77777777" w:rsidR="00480DB0" w:rsidRDefault="00AE78DA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Нитки капроновые №12</w:t>
            </w:r>
          </w:p>
          <w:p w14:paraId="6D6C9CA6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сетеснастные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769" w:type="dxa"/>
            <w:vAlign w:val="center"/>
          </w:tcPr>
          <w:p w14:paraId="7AC2871C" w14:textId="77777777" w:rsidR="00480DB0" w:rsidRDefault="00AE78DA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Синтетические, водостойкие, ГОСТ</w:t>
            </w:r>
          </w:p>
          <w:p w14:paraId="13C6324A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22693-98</w:t>
            </w:r>
          </w:p>
        </w:tc>
        <w:tc>
          <w:tcPr>
            <w:tcW w:w="1025" w:type="dxa"/>
            <w:vAlign w:val="center"/>
          </w:tcPr>
          <w:p w14:paraId="3583F0C3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катушка</w:t>
            </w:r>
          </w:p>
        </w:tc>
        <w:tc>
          <w:tcPr>
            <w:tcW w:w="1527" w:type="dxa"/>
            <w:vAlign w:val="center"/>
          </w:tcPr>
          <w:p w14:paraId="21B8454E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240</w:t>
            </w:r>
          </w:p>
        </w:tc>
      </w:tr>
      <w:tr w:rsidR="00480DB0" w14:paraId="11B5286E" w14:textId="77777777" w:rsidTr="00AE78DA">
        <w:trPr>
          <w:trHeight w:val="767"/>
        </w:trPr>
        <w:tc>
          <w:tcPr>
            <w:tcW w:w="641" w:type="dxa"/>
            <w:vAlign w:val="center"/>
          </w:tcPr>
          <w:p w14:paraId="122DD7AB" w14:textId="77777777" w:rsidR="00480DB0" w:rsidRDefault="00AE78DA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360" w:type="dxa"/>
            <w:vAlign w:val="center"/>
          </w:tcPr>
          <w:p w14:paraId="03B77019" w14:textId="77777777" w:rsidR="00480DB0" w:rsidRDefault="00AE78DA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Нитки капроновые №22</w:t>
            </w:r>
          </w:p>
          <w:p w14:paraId="2F5432AB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сетеснастные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769" w:type="dxa"/>
            <w:vAlign w:val="center"/>
          </w:tcPr>
          <w:p w14:paraId="4C289DD1" w14:textId="77777777" w:rsidR="00480DB0" w:rsidRDefault="00AE78DA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Синтетические, водостойкие, ГОСТ</w:t>
            </w:r>
          </w:p>
          <w:p w14:paraId="4D3B30A5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22693-98</w:t>
            </w:r>
          </w:p>
        </w:tc>
        <w:tc>
          <w:tcPr>
            <w:tcW w:w="1025" w:type="dxa"/>
            <w:vAlign w:val="center"/>
          </w:tcPr>
          <w:p w14:paraId="72C5FBFC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катушка</w:t>
            </w:r>
          </w:p>
        </w:tc>
        <w:tc>
          <w:tcPr>
            <w:tcW w:w="1527" w:type="dxa"/>
            <w:vAlign w:val="center"/>
          </w:tcPr>
          <w:p w14:paraId="3060EEC7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240</w:t>
            </w:r>
          </w:p>
        </w:tc>
      </w:tr>
      <w:tr w:rsidR="00480DB0" w14:paraId="5FD34937" w14:textId="77777777" w:rsidTr="00AE78DA">
        <w:trPr>
          <w:trHeight w:val="767"/>
        </w:trPr>
        <w:tc>
          <w:tcPr>
            <w:tcW w:w="641" w:type="dxa"/>
            <w:vAlign w:val="center"/>
          </w:tcPr>
          <w:p w14:paraId="6DDCB928" w14:textId="77777777" w:rsidR="00480DB0" w:rsidRDefault="00AE78DA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360" w:type="dxa"/>
            <w:vAlign w:val="center"/>
          </w:tcPr>
          <w:p w14:paraId="47B83262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Материал сетной (Кукла) №180</w:t>
            </w:r>
          </w:p>
        </w:tc>
        <w:tc>
          <w:tcPr>
            <w:tcW w:w="3769" w:type="dxa"/>
            <w:vAlign w:val="center"/>
          </w:tcPr>
          <w:p w14:paraId="0071C760" w14:textId="77777777" w:rsidR="00480DB0" w:rsidRDefault="00AE78DA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>Дель узловая капроновая, ГОСТ</w:t>
            </w:r>
          </w:p>
          <w:p w14:paraId="27FA6553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17-104-2001</w:t>
            </w:r>
          </w:p>
        </w:tc>
        <w:tc>
          <w:tcPr>
            <w:tcW w:w="1025" w:type="dxa"/>
            <w:vAlign w:val="center"/>
          </w:tcPr>
          <w:p w14:paraId="4C0DE483" w14:textId="77777777" w:rsidR="00480DB0" w:rsidRDefault="00AE78D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катушка</w:t>
            </w:r>
          </w:p>
        </w:tc>
        <w:tc>
          <w:tcPr>
            <w:tcW w:w="1527" w:type="dxa"/>
            <w:vAlign w:val="center"/>
          </w:tcPr>
          <w:p w14:paraId="4C04663E" w14:textId="77777777" w:rsidR="00480DB0" w:rsidRDefault="00AE78D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AE78DA" w14:paraId="1E1FEDB6" w14:textId="77777777" w:rsidTr="00AE78DA">
        <w:tblPrEx>
          <w:tblCellMar>
            <w:left w:w="0" w:type="dxa"/>
            <w:right w:w="0" w:type="dxa"/>
          </w:tblCellMar>
        </w:tblPrEx>
        <w:trPr>
          <w:trHeight w:val="887"/>
        </w:trPr>
        <w:tc>
          <w:tcPr>
            <w:tcW w:w="641" w:type="dxa"/>
          </w:tcPr>
          <w:p w14:paraId="3FAA9429" w14:textId="77777777" w:rsidR="00AE78DA" w:rsidRDefault="00AE78DA" w:rsidP="00E8795A">
            <w:pPr>
              <w:spacing w:after="0"/>
              <w:ind w:left="17"/>
              <w:rPr>
                <w:rFonts w:ascii="Times New Roman" w:eastAsia="Times New Roman" w:hAnsi="Times New Roman" w:cs="Times New Roman"/>
              </w:rPr>
            </w:pPr>
          </w:p>
          <w:p w14:paraId="3EF05DE2" w14:textId="1BC18ECA" w:rsidR="00AE78DA" w:rsidRDefault="00AE78DA" w:rsidP="00E8795A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360" w:type="dxa"/>
          </w:tcPr>
          <w:p w14:paraId="6F37593F" w14:textId="77777777" w:rsidR="00AE78DA" w:rsidRDefault="00AE78DA" w:rsidP="00E8795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264E7807" w14:textId="592D9FE2" w:rsidR="00AE78DA" w:rsidRDefault="00AE78DA" w:rsidP="00E8795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Материал сетной (Кукла) №100</w:t>
            </w:r>
          </w:p>
        </w:tc>
        <w:tc>
          <w:tcPr>
            <w:tcW w:w="3769" w:type="dxa"/>
          </w:tcPr>
          <w:p w14:paraId="7F7C27AA" w14:textId="77777777" w:rsidR="00AE78DA" w:rsidRDefault="00AE78DA" w:rsidP="00E8795A">
            <w:pPr>
              <w:spacing w:after="11"/>
              <w:rPr>
                <w:rFonts w:ascii="Times New Roman" w:eastAsia="Times New Roman" w:hAnsi="Times New Roman" w:cs="Times New Roman"/>
              </w:rPr>
            </w:pPr>
          </w:p>
          <w:p w14:paraId="2B5F6A14" w14:textId="60F65071" w:rsidR="00AE78DA" w:rsidRDefault="00AE78DA" w:rsidP="00E8795A">
            <w:pPr>
              <w:spacing w:after="1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Дель узловая капроновая, ГОСТ</w:t>
            </w:r>
          </w:p>
          <w:p w14:paraId="06754A53" w14:textId="6478E720" w:rsidR="00AE78DA" w:rsidRDefault="00AE78DA" w:rsidP="00E8795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17-104-2001</w:t>
            </w:r>
          </w:p>
        </w:tc>
        <w:tc>
          <w:tcPr>
            <w:tcW w:w="1025" w:type="dxa"/>
          </w:tcPr>
          <w:p w14:paraId="0F35C31E" w14:textId="77777777" w:rsidR="00AE78DA" w:rsidRDefault="00AE78DA" w:rsidP="00E8795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5CB10973" w14:textId="63B413DB" w:rsidR="00AE78DA" w:rsidRDefault="00AE78DA" w:rsidP="00E8795A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катушка</w:t>
            </w:r>
          </w:p>
        </w:tc>
        <w:tc>
          <w:tcPr>
            <w:tcW w:w="1527" w:type="dxa"/>
          </w:tcPr>
          <w:p w14:paraId="6368DE87" w14:textId="77777777" w:rsidR="00AE78DA" w:rsidRDefault="00AE78DA" w:rsidP="00E8795A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EC45C91" w14:textId="23508772" w:rsidR="00AE78DA" w:rsidRDefault="00AE78DA" w:rsidP="00E8795A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</w:tr>
    </w:tbl>
    <w:p w14:paraId="545CA22C" w14:textId="77777777" w:rsidR="00AE78DA" w:rsidRDefault="00AE78DA"/>
    <w:sectPr w:rsidR="00000000">
      <w:pgSz w:w="11906" w:h="16838"/>
      <w:pgMar w:top="114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B0"/>
    <w:rsid w:val="00480DB0"/>
    <w:rsid w:val="00AE78DA"/>
    <w:rsid w:val="00F9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DEE3"/>
  <w15:docId w15:val="{5BC2FEF9-BDA9-4930-9B77-64117F97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AE78D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E78D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E78DA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E78D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E78DA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43AA6-0435-4116-A0BA-3E25754FF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А</dc:creator>
  <cp:keywords/>
  <cp:lastModifiedBy>И А</cp:lastModifiedBy>
  <cp:revision>2</cp:revision>
  <dcterms:created xsi:type="dcterms:W3CDTF">2026-08-12T16:18:00Z</dcterms:created>
  <dcterms:modified xsi:type="dcterms:W3CDTF">2026-08-12T16:18:00Z</dcterms:modified>
</cp:coreProperties>
</file>